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603" w:rsidRDefault="00670603" w:rsidP="00670603">
      <w:pPr>
        <w:pStyle w:val="a3"/>
        <w:spacing w:before="0" w:beforeAutospacing="0" w:after="180" w:afterAutospacing="0"/>
        <w:jc w:val="right"/>
        <w:rPr>
          <w:rFonts w:ascii="Arial" w:hAnsi="Arial" w:cs="Arial"/>
          <w:color w:val="000000"/>
          <w:sz w:val="26"/>
          <w:szCs w:val="26"/>
        </w:rPr>
      </w:pPr>
      <w:r>
        <w:rPr>
          <w:rFonts w:ascii="Arial" w:hAnsi="Arial" w:cs="Arial"/>
          <w:color w:val="000000"/>
          <w:sz w:val="26"/>
          <w:szCs w:val="26"/>
        </w:rPr>
        <w:t>Утверждено</w:t>
      </w:r>
    </w:p>
    <w:p w:rsidR="00670603" w:rsidRDefault="00670603" w:rsidP="00670603">
      <w:pPr>
        <w:pStyle w:val="a3"/>
        <w:spacing w:before="0" w:beforeAutospacing="0" w:after="180" w:afterAutospacing="0"/>
        <w:jc w:val="right"/>
        <w:rPr>
          <w:rFonts w:ascii="Arial" w:hAnsi="Arial" w:cs="Arial"/>
          <w:color w:val="000000"/>
          <w:sz w:val="26"/>
          <w:szCs w:val="26"/>
        </w:rPr>
      </w:pPr>
      <w:r>
        <w:rPr>
          <w:rFonts w:ascii="Arial" w:hAnsi="Arial" w:cs="Arial"/>
          <w:color w:val="000000"/>
          <w:sz w:val="26"/>
          <w:szCs w:val="26"/>
        </w:rPr>
        <w:t>решением Совета депутатов</w:t>
      </w:r>
    </w:p>
    <w:p w:rsidR="00670603" w:rsidRDefault="00670603" w:rsidP="00670603">
      <w:pPr>
        <w:pStyle w:val="a3"/>
        <w:spacing w:before="0" w:beforeAutospacing="0" w:after="180" w:afterAutospacing="0"/>
        <w:jc w:val="right"/>
        <w:rPr>
          <w:rFonts w:ascii="Arial" w:hAnsi="Arial" w:cs="Arial"/>
          <w:color w:val="000000"/>
          <w:sz w:val="26"/>
          <w:szCs w:val="26"/>
        </w:rPr>
      </w:pPr>
      <w:r>
        <w:rPr>
          <w:rFonts w:ascii="Arial" w:hAnsi="Arial" w:cs="Arial"/>
          <w:color w:val="000000"/>
          <w:sz w:val="26"/>
          <w:szCs w:val="26"/>
        </w:rPr>
        <w:t>МО «Большелуцкое сельское поселение»</w:t>
      </w:r>
    </w:p>
    <w:p w:rsidR="00670603" w:rsidRDefault="00670603" w:rsidP="00670603">
      <w:pPr>
        <w:pStyle w:val="a3"/>
        <w:spacing w:before="0" w:beforeAutospacing="0" w:after="180" w:afterAutospacing="0"/>
        <w:jc w:val="right"/>
        <w:rPr>
          <w:rFonts w:ascii="Arial" w:hAnsi="Arial" w:cs="Arial"/>
          <w:color w:val="000000"/>
          <w:sz w:val="26"/>
          <w:szCs w:val="26"/>
        </w:rPr>
      </w:pPr>
      <w:r>
        <w:rPr>
          <w:rFonts w:ascii="Arial" w:hAnsi="Arial" w:cs="Arial"/>
          <w:color w:val="000000"/>
          <w:sz w:val="26"/>
          <w:szCs w:val="26"/>
        </w:rPr>
        <w:t>От 20.04.2017 г. № 138</w:t>
      </w:r>
    </w:p>
    <w:p w:rsidR="00670603" w:rsidRDefault="00670603" w:rsidP="00670603">
      <w:pPr>
        <w:pStyle w:val="a3"/>
        <w:spacing w:before="0" w:beforeAutospacing="0" w:after="180" w:afterAutospacing="0"/>
        <w:jc w:val="right"/>
        <w:rPr>
          <w:rFonts w:ascii="Arial" w:hAnsi="Arial" w:cs="Arial"/>
          <w:color w:val="000000"/>
          <w:sz w:val="26"/>
          <w:szCs w:val="26"/>
        </w:rPr>
      </w:pPr>
      <w:r>
        <w:rPr>
          <w:rFonts w:ascii="Arial" w:hAnsi="Arial" w:cs="Arial"/>
          <w:color w:val="000000"/>
          <w:sz w:val="26"/>
          <w:szCs w:val="26"/>
        </w:rPr>
        <w:t>(Приложение)</w:t>
      </w:r>
    </w:p>
    <w:p w:rsidR="00670603" w:rsidRDefault="00670603" w:rsidP="00670603">
      <w:pPr>
        <w:pStyle w:val="a3"/>
        <w:spacing w:before="0" w:beforeAutospacing="0" w:after="180" w:afterAutospacing="0"/>
        <w:jc w:val="center"/>
        <w:rPr>
          <w:rFonts w:ascii="Arial" w:hAnsi="Arial" w:cs="Arial"/>
          <w:color w:val="000000"/>
          <w:sz w:val="26"/>
          <w:szCs w:val="26"/>
        </w:rPr>
      </w:pPr>
      <w:r>
        <w:rPr>
          <w:rStyle w:val="a4"/>
          <w:rFonts w:ascii="Arial" w:hAnsi="Arial" w:cs="Arial"/>
          <w:color w:val="000000"/>
          <w:sz w:val="26"/>
          <w:szCs w:val="26"/>
        </w:rPr>
        <w:t>ПОЛОЖЕНИЕ</w:t>
      </w:r>
    </w:p>
    <w:p w:rsidR="00670603" w:rsidRDefault="00670603" w:rsidP="00670603">
      <w:pPr>
        <w:pStyle w:val="a3"/>
        <w:spacing w:before="0" w:beforeAutospacing="0" w:after="180" w:afterAutospacing="0"/>
        <w:jc w:val="center"/>
        <w:rPr>
          <w:rFonts w:ascii="Arial" w:hAnsi="Arial" w:cs="Arial"/>
          <w:color w:val="000000"/>
          <w:sz w:val="26"/>
          <w:szCs w:val="26"/>
        </w:rPr>
      </w:pPr>
      <w:r>
        <w:rPr>
          <w:rStyle w:val="a4"/>
          <w:rFonts w:ascii="Arial" w:hAnsi="Arial" w:cs="Arial"/>
          <w:color w:val="000000"/>
          <w:sz w:val="26"/>
          <w:szCs w:val="26"/>
        </w:rPr>
        <w:t>о правовом регулировании муниципальной службы</w:t>
      </w:r>
    </w:p>
    <w:p w:rsidR="008F2A8B" w:rsidRDefault="00670603" w:rsidP="00670603">
      <w:pPr>
        <w:pStyle w:val="a3"/>
        <w:spacing w:before="0" w:beforeAutospacing="0" w:after="180" w:afterAutospacing="0"/>
        <w:jc w:val="center"/>
        <w:rPr>
          <w:rFonts w:ascii="Arial" w:hAnsi="Arial" w:cs="Arial"/>
          <w:color w:val="000000"/>
          <w:sz w:val="26"/>
          <w:szCs w:val="26"/>
        </w:rPr>
      </w:pPr>
      <w:r>
        <w:rPr>
          <w:rStyle w:val="a4"/>
          <w:rFonts w:ascii="Arial" w:hAnsi="Arial" w:cs="Arial"/>
          <w:color w:val="000000"/>
          <w:sz w:val="26"/>
          <w:szCs w:val="26"/>
        </w:rPr>
        <w:t>в муниципальном образовании «Большелуцкое сельское поселение» муниципального образования «Кингисеппский муниципальный район»</w:t>
      </w:r>
      <w:r>
        <w:rPr>
          <w:rFonts w:ascii="Arial" w:hAnsi="Arial" w:cs="Arial"/>
          <w:color w:val="000000"/>
          <w:sz w:val="26"/>
          <w:szCs w:val="26"/>
        </w:rPr>
        <w:t xml:space="preserve"> </w:t>
      </w:r>
      <w:r>
        <w:rPr>
          <w:rStyle w:val="a4"/>
          <w:rFonts w:ascii="Arial" w:hAnsi="Arial" w:cs="Arial"/>
          <w:color w:val="000000"/>
          <w:sz w:val="26"/>
          <w:szCs w:val="26"/>
        </w:rPr>
        <w:t>Ленинградской области</w:t>
      </w:r>
    </w:p>
    <w:p w:rsidR="008F2A8B" w:rsidRPr="008F2A8B" w:rsidRDefault="008F2A8B" w:rsidP="008F2A8B">
      <w:pPr>
        <w:pStyle w:val="a3"/>
        <w:spacing w:before="0" w:beforeAutospacing="0" w:after="180" w:afterAutospacing="0"/>
        <w:jc w:val="both"/>
        <w:rPr>
          <w:rFonts w:ascii="Arial" w:hAnsi="Arial" w:cs="Arial"/>
          <w:b/>
          <w:color w:val="000000"/>
          <w:sz w:val="26"/>
          <w:szCs w:val="26"/>
        </w:rPr>
      </w:pPr>
      <w:r w:rsidRPr="008F2A8B">
        <w:rPr>
          <w:rFonts w:ascii="Arial" w:hAnsi="Arial" w:cs="Arial"/>
          <w:b/>
          <w:color w:val="000000"/>
          <w:sz w:val="26"/>
          <w:szCs w:val="26"/>
        </w:rPr>
        <w:t xml:space="preserve">Статья 7. </w:t>
      </w:r>
      <w:bookmarkStart w:id="0" w:name="_GoBack"/>
      <w:r w:rsidRPr="008F2A8B">
        <w:rPr>
          <w:rFonts w:ascii="Arial" w:hAnsi="Arial" w:cs="Arial"/>
          <w:b/>
          <w:color w:val="000000"/>
          <w:sz w:val="26"/>
          <w:szCs w:val="26"/>
        </w:rPr>
        <w:t>Квалификационные требования для замещения должностей муниципальной службы</w:t>
      </w:r>
      <w:bookmarkEnd w:id="0"/>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настоящим Положением на основе типовых квалификационных требований, для замещения должностей муниципальной службы в Ленинградской области, утвержденных областным законом Ленинградской области в соответствии с классификацией должностей муниципальной службы.</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3. Квалификационные требования к должностям муниципальной службы устанавливаются в целях обеспечения высокого профессионального уровня муниципальных служащих, унификации квалификационных требований к муниципальным служащим.</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4. Квалификационные требования, предъявляемые к уровню профессионального образования, стажу муниципальной службы или работы по специальности, направлению подготовки:</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 xml:space="preserve">1) высшая группа должностей муниципальной службы - высшее образование не ниже уровня </w:t>
      </w:r>
      <w:proofErr w:type="spellStart"/>
      <w:r>
        <w:rPr>
          <w:rFonts w:ascii="Arial" w:hAnsi="Arial" w:cs="Arial"/>
          <w:color w:val="000000"/>
          <w:sz w:val="26"/>
          <w:szCs w:val="26"/>
        </w:rPr>
        <w:t>специалитета</w:t>
      </w:r>
      <w:proofErr w:type="spellEnd"/>
      <w:r>
        <w:rPr>
          <w:rFonts w:ascii="Arial" w:hAnsi="Arial" w:cs="Arial"/>
          <w:color w:val="000000"/>
          <w:sz w:val="26"/>
          <w:szCs w:val="26"/>
        </w:rPr>
        <w:t>, магистратуры, не менее четырех лет стажа муниципальной службы или не менее пяти лет стажа работы по специальности, направлению подготовки;</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2) главная группа должностей муниципальной службы - высшее образование, не менее двух лет стажа муниципальной службы или не менее четырех лет стажа работы по специальности, направлению подготовки;</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lastRenderedPageBreak/>
        <w:t>3) ведущая группа должностей муниципальной службы - высшее образование, не менее одного года стажа муниципальной службы или не менее двух лет стажа работы по специальности, направлению подготовки;</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4) старшая группа должностей муниципальной службы категорий «руководители» и «специалисты» - высшее образование (без предъявления требований к стажу) либо среднее профессиональное образование, соответствующее направлению деятельности, при стаже муниципальной службы или работы по специальности, направлению подготовки не менее двух лет;</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5) старшая группа должностей муниципальной службы категории «обеспечивающие специалисты» и младшая группа должностей муниципальной службы категорий «специалисты» и «обеспечивающие специалисты» - профессиональное образование, соответствующее направлению деятельности (без предъявления требований к стажу).</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 xml:space="preserve">5. Квалификационное требование для замещения должностей категории «руководители» высшей группы должностей муниципальной службы о наличии высшего образования не ниже уровня </w:t>
      </w:r>
      <w:proofErr w:type="spellStart"/>
      <w:r>
        <w:rPr>
          <w:rFonts w:ascii="Arial" w:hAnsi="Arial" w:cs="Arial"/>
          <w:color w:val="000000"/>
          <w:sz w:val="26"/>
          <w:szCs w:val="26"/>
        </w:rPr>
        <w:t>специалитета</w:t>
      </w:r>
      <w:proofErr w:type="spellEnd"/>
      <w:r>
        <w:rPr>
          <w:rFonts w:ascii="Arial" w:hAnsi="Arial" w:cs="Arial"/>
          <w:color w:val="000000"/>
          <w:sz w:val="26"/>
          <w:szCs w:val="26"/>
        </w:rPr>
        <w:t>, магистратуры не применяется:</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1) к гражданам, претендующим на замещение указанных должностей муниципальной службы, и муниципальным служащим, замещающим указанные должности, получившим высшее профессиональное образование до 29 августа 1996 года;</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 xml:space="preserve">2) к муниципальным служащим, имеющим высшее образование не выше </w:t>
      </w:r>
      <w:proofErr w:type="spellStart"/>
      <w:r>
        <w:rPr>
          <w:rFonts w:ascii="Arial" w:hAnsi="Arial" w:cs="Arial"/>
          <w:color w:val="000000"/>
          <w:sz w:val="26"/>
          <w:szCs w:val="26"/>
        </w:rPr>
        <w:t>бакалавриата</w:t>
      </w:r>
      <w:proofErr w:type="spellEnd"/>
      <w:r>
        <w:rPr>
          <w:rFonts w:ascii="Arial" w:hAnsi="Arial" w:cs="Arial"/>
          <w:color w:val="000000"/>
          <w:sz w:val="26"/>
          <w:szCs w:val="26"/>
        </w:rPr>
        <w:t>, назначенным на указанные должности до 1 июля 2016 года, в отношении замещаемых ими должностей муниципальной службы</w:t>
      </w:r>
    </w:p>
    <w:p w:rsidR="008F2A8B" w:rsidRDefault="008F2A8B" w:rsidP="008F2A8B">
      <w:pPr>
        <w:pStyle w:val="a3"/>
        <w:spacing w:before="0" w:beforeAutospacing="0" w:after="180" w:afterAutospacing="0"/>
        <w:jc w:val="both"/>
        <w:rPr>
          <w:rFonts w:ascii="Arial" w:hAnsi="Arial" w:cs="Arial"/>
          <w:color w:val="000000"/>
          <w:sz w:val="26"/>
          <w:szCs w:val="26"/>
        </w:rPr>
      </w:pPr>
      <w:r>
        <w:rPr>
          <w:rFonts w:ascii="Arial" w:hAnsi="Arial" w:cs="Arial"/>
          <w:color w:val="000000"/>
          <w:sz w:val="26"/>
          <w:szCs w:val="26"/>
        </w:rPr>
        <w:t>6.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sectPr w:rsidR="008F2A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A8B"/>
    <w:rsid w:val="00443CD3"/>
    <w:rsid w:val="00670603"/>
    <w:rsid w:val="008F2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4CF29-5066-444C-8A81-A86CB73D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F2A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F2A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11550">
      <w:bodyDiv w:val="1"/>
      <w:marLeft w:val="0"/>
      <w:marRight w:val="0"/>
      <w:marTop w:val="0"/>
      <w:marBottom w:val="0"/>
      <w:divBdr>
        <w:top w:val="none" w:sz="0" w:space="0" w:color="auto"/>
        <w:left w:val="none" w:sz="0" w:space="0" w:color="auto"/>
        <w:bottom w:val="none" w:sz="0" w:space="0" w:color="auto"/>
        <w:right w:val="none" w:sz="0" w:space="0" w:color="auto"/>
      </w:divBdr>
    </w:div>
    <w:div w:id="65387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П. Филонова</dc:creator>
  <cp:keywords/>
  <dc:description/>
  <cp:lastModifiedBy>Татьяна П. Филонова</cp:lastModifiedBy>
  <cp:revision>2</cp:revision>
  <dcterms:created xsi:type="dcterms:W3CDTF">2022-07-08T12:26:00Z</dcterms:created>
  <dcterms:modified xsi:type="dcterms:W3CDTF">2022-07-08T12:37:00Z</dcterms:modified>
</cp:coreProperties>
</file>